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95094" w14:textId="77777777" w:rsidR="00467262" w:rsidRPr="00467262" w:rsidRDefault="00467262" w:rsidP="00467262">
      <w:bookmarkStart w:id="0" w:name="_GoBack"/>
      <w:bookmarkEnd w:id="0"/>
      <w:r w:rsidRPr="00467262">
        <w:t>TISKOVÁ ZPRÁVA</w:t>
      </w:r>
    </w:p>
    <w:p w14:paraId="3E84153C" w14:textId="232832BF" w:rsidR="00861C24" w:rsidRPr="00861C24" w:rsidRDefault="00861C24" w:rsidP="00467262">
      <w:pPr>
        <w:rPr>
          <w:b/>
          <w:bCs/>
        </w:rPr>
      </w:pPr>
      <w:r w:rsidRPr="00861C24">
        <w:rPr>
          <w:b/>
          <w:bCs/>
        </w:rPr>
        <w:t>Konference při OENOFORUM 2026 představí svět ryzlinku rýnského očima předních evropských odborníků</w:t>
      </w:r>
    </w:p>
    <w:p w14:paraId="1F1E1F7B" w14:textId="6C2F81C6" w:rsidR="00467262" w:rsidRPr="00467262" w:rsidRDefault="00467262" w:rsidP="00467262">
      <w:r w:rsidRPr="00467262">
        <w:t>Znojmo, 17. června 2026 – Prestižní mezinárodní konference OENOFORUM 2026 letos zaměří svou pozornost na jednu z nejvýznamnějších bílých odrůd světa – Ryzlink rýnský. Odborný program se uskuteční ve středu 17. června 2026 v nově zrekonstruovaných prostorách multifunkčního centra Jízdárna ve Znojmě a nabídne jedinečné setkání špičkových odborníků z Německa, Rakouska a České republiky.</w:t>
      </w:r>
    </w:p>
    <w:p w14:paraId="61AA823B" w14:textId="77777777" w:rsidR="00467262" w:rsidRPr="00467262" w:rsidRDefault="00467262" w:rsidP="00467262">
      <w:r w:rsidRPr="00467262">
        <w:t xml:space="preserve">Ryzlink rýnský je považován za jednu z nejčistších odrůdových interpretací </w:t>
      </w:r>
      <w:proofErr w:type="spellStart"/>
      <w:r w:rsidRPr="00467262">
        <w:t>terroiru</w:t>
      </w:r>
      <w:proofErr w:type="spellEnd"/>
      <w:r w:rsidRPr="00467262">
        <w:t>. Jeho charakter, styl i mezinárodní renomé jsou po staletí formovány především tradičními vinařskými oblastmi Německa a Rakouska. Konference „</w:t>
      </w:r>
      <w:proofErr w:type="spellStart"/>
      <w:r w:rsidRPr="00467262">
        <w:t>Riesling</w:t>
      </w:r>
      <w:proofErr w:type="spellEnd"/>
      <w:r w:rsidRPr="00467262">
        <w:t xml:space="preserve"> – quo </w:t>
      </w:r>
      <w:proofErr w:type="spellStart"/>
      <w:r w:rsidRPr="00467262">
        <w:t>vadis</w:t>
      </w:r>
      <w:proofErr w:type="spellEnd"/>
      <w:r w:rsidRPr="00467262">
        <w:t>“ nabídne pohled na současnost i budoucnost této výjimečné odrůdy z perspektivy vinařů, vědců, marketérů i historiků vína.</w:t>
      </w:r>
    </w:p>
    <w:p w14:paraId="6552F563" w14:textId="77777777" w:rsidR="00467262" w:rsidRPr="00467262" w:rsidRDefault="00467262" w:rsidP="00467262">
      <w:r w:rsidRPr="00467262">
        <w:t>Součástí programu bude řízená degustace více než 21 pečlivě vybraných vzorků vín, která umožní přímé srovnání různých stylů ryzlinku a hlubší pochopení jeho potenciálu v kontextu současného světového vinařství.</w:t>
      </w:r>
    </w:p>
    <w:p w14:paraId="3A9CBCA5" w14:textId="77777777" w:rsidR="00467262" w:rsidRPr="00467262" w:rsidRDefault="00467262" w:rsidP="00467262">
      <w:pPr>
        <w:rPr>
          <w:b/>
          <w:bCs/>
          <w:i/>
          <w:iCs/>
        </w:rPr>
      </w:pPr>
      <w:r w:rsidRPr="00467262">
        <w:rPr>
          <w:b/>
          <w:bCs/>
          <w:i/>
          <w:iCs/>
        </w:rPr>
        <w:t>MEZINÁRODNÍ ŘEČNÍCI A ODBORNÝ PROGRAM</w:t>
      </w:r>
    </w:p>
    <w:p w14:paraId="29FDCC13" w14:textId="77777777" w:rsidR="00467262" w:rsidRPr="00467262" w:rsidRDefault="00467262" w:rsidP="00467262">
      <w:r w:rsidRPr="00467262">
        <w:rPr>
          <w:b/>
          <w:bCs/>
        </w:rPr>
        <w:t xml:space="preserve">Christian </w:t>
      </w:r>
      <w:proofErr w:type="spellStart"/>
      <w:r w:rsidRPr="00467262">
        <w:rPr>
          <w:b/>
          <w:bCs/>
        </w:rPr>
        <w:t>Cavallo</w:t>
      </w:r>
      <w:proofErr w:type="spellEnd"/>
      <w:r w:rsidRPr="00467262">
        <w:rPr>
          <w:b/>
          <w:bCs/>
        </w:rPr>
        <w:t xml:space="preserve"> (</w:t>
      </w:r>
      <w:proofErr w:type="spellStart"/>
      <w:r w:rsidRPr="00467262">
        <w:rPr>
          <w:b/>
          <w:bCs/>
        </w:rPr>
        <w:t>Schloss</w:t>
      </w:r>
      <w:proofErr w:type="spellEnd"/>
      <w:r w:rsidRPr="00467262">
        <w:rPr>
          <w:b/>
          <w:bCs/>
        </w:rPr>
        <w:t xml:space="preserve"> </w:t>
      </w:r>
      <w:proofErr w:type="spellStart"/>
      <w:r w:rsidRPr="00467262">
        <w:rPr>
          <w:b/>
          <w:bCs/>
        </w:rPr>
        <w:t>Vollrads</w:t>
      </w:r>
      <w:proofErr w:type="spellEnd"/>
      <w:r w:rsidRPr="00467262">
        <w:rPr>
          <w:b/>
          <w:bCs/>
        </w:rPr>
        <w:t xml:space="preserve">, </w:t>
      </w:r>
      <w:proofErr w:type="spellStart"/>
      <w:r w:rsidRPr="00467262">
        <w:rPr>
          <w:b/>
          <w:bCs/>
        </w:rPr>
        <w:t>Rheingau</w:t>
      </w:r>
      <w:proofErr w:type="spellEnd"/>
      <w:r w:rsidRPr="00467262">
        <w:rPr>
          <w:b/>
          <w:bCs/>
        </w:rPr>
        <w:t>)</w:t>
      </w:r>
      <w:r w:rsidRPr="00467262">
        <w:rPr>
          <w:b/>
          <w:bCs/>
        </w:rPr>
        <w:br/>
      </w:r>
      <w:r w:rsidRPr="00467262">
        <w:t xml:space="preserve">Jedním z hlavních řečníků bude Christian </w:t>
      </w:r>
      <w:proofErr w:type="spellStart"/>
      <w:r w:rsidRPr="00467262">
        <w:t>Cavallo</w:t>
      </w:r>
      <w:proofErr w:type="spellEnd"/>
      <w:r w:rsidRPr="00467262">
        <w:t xml:space="preserve"> z legendárního německého vinařství </w:t>
      </w:r>
      <w:proofErr w:type="spellStart"/>
      <w:r w:rsidRPr="00467262">
        <w:t>Schloss</w:t>
      </w:r>
      <w:proofErr w:type="spellEnd"/>
      <w:r w:rsidRPr="00467262">
        <w:t xml:space="preserve"> </w:t>
      </w:r>
      <w:proofErr w:type="spellStart"/>
      <w:r w:rsidRPr="00467262">
        <w:t>Vollrads</w:t>
      </w:r>
      <w:proofErr w:type="spellEnd"/>
      <w:r w:rsidRPr="00467262">
        <w:t>, které nepřetržitě prodává víno již od roku 1211 a patří mezi nejstarší producenty ryzlinku na světě. Vinařství obhospodařuje 80 hektarů vinic osazených výhradně ryzlinkem rýnským a je členem prestižního sdružení VDP.</w:t>
      </w:r>
    </w:p>
    <w:p w14:paraId="088ACF58" w14:textId="77777777" w:rsidR="00467262" w:rsidRPr="00467262" w:rsidRDefault="00467262" w:rsidP="00467262">
      <w:r w:rsidRPr="00467262">
        <w:t xml:space="preserve">Jeho prezentace nabídne pohled na tradiční styl ryzlinku z oblasti </w:t>
      </w:r>
      <w:proofErr w:type="spellStart"/>
      <w:r w:rsidRPr="00467262">
        <w:t>Rheingau</w:t>
      </w:r>
      <w:proofErr w:type="spellEnd"/>
      <w:r w:rsidRPr="00467262">
        <w:t xml:space="preserve">, charakteristický elegancí, strukturou a mimořádnou schopností zrání. Součástí bude také degustace vybraných vín demonstrujících kontinuitu stylu a význam </w:t>
      </w:r>
      <w:proofErr w:type="spellStart"/>
      <w:r w:rsidRPr="00467262">
        <w:t>terroiru</w:t>
      </w:r>
      <w:proofErr w:type="spellEnd"/>
      <w:r w:rsidRPr="00467262">
        <w:t xml:space="preserve"> v jedné z klíčových oblastí světového ryzlinku.</w:t>
      </w:r>
    </w:p>
    <w:p w14:paraId="2E9C44C5" w14:textId="77777777" w:rsidR="00467262" w:rsidRPr="00467262" w:rsidRDefault="00467262" w:rsidP="00467262">
      <w:r w:rsidRPr="00467262">
        <w:rPr>
          <w:b/>
          <w:bCs/>
        </w:rPr>
        <w:t xml:space="preserve">Monika </w:t>
      </w:r>
      <w:proofErr w:type="spellStart"/>
      <w:r w:rsidRPr="00467262">
        <w:rPr>
          <w:b/>
          <w:bCs/>
        </w:rPr>
        <w:t>Christmann</w:t>
      </w:r>
      <w:proofErr w:type="spellEnd"/>
      <w:r w:rsidRPr="00467262">
        <w:rPr>
          <w:b/>
          <w:bCs/>
        </w:rPr>
        <w:br/>
      </w:r>
      <w:r w:rsidRPr="00467262">
        <w:t xml:space="preserve">Další hvězdou konference bude profesorka Monika </w:t>
      </w:r>
      <w:proofErr w:type="spellStart"/>
      <w:r w:rsidRPr="00467262">
        <w:t>Christmann</w:t>
      </w:r>
      <w:proofErr w:type="spellEnd"/>
      <w:r w:rsidRPr="00467262">
        <w:t xml:space="preserve"> z renomované univerzity v </w:t>
      </w:r>
      <w:proofErr w:type="spellStart"/>
      <w:r w:rsidRPr="00467262">
        <w:t>Geisenheimu</w:t>
      </w:r>
      <w:proofErr w:type="spellEnd"/>
      <w:r w:rsidRPr="00467262">
        <w:t>, čestná prezidentka Mezinárodní organizace pro révu a víno (OIV) a jedna z nejvýznamnějších světových autorit v oblasti enologie.</w:t>
      </w:r>
    </w:p>
    <w:p w14:paraId="3C06FA28" w14:textId="77777777" w:rsidR="00467262" w:rsidRPr="00467262" w:rsidRDefault="00467262" w:rsidP="00467262">
      <w:r w:rsidRPr="00467262">
        <w:t>Ve své přednášce se zaměří na dopady klimatické změny na styl, aroma a výrobní postupy u ryzlinku. Otevře také aktuální otázku budoucnosti vinařství: zda zachovávat tradiční styl vín za každou cenu, nebo připravit spotřebitele na nové styly a nižší obsah alkoholu.</w:t>
      </w:r>
    </w:p>
    <w:p w14:paraId="089D2C61" w14:textId="77777777" w:rsidR="00467262" w:rsidRPr="00467262" w:rsidRDefault="00467262" w:rsidP="00467262">
      <w:r w:rsidRPr="00467262">
        <w:rPr>
          <w:b/>
          <w:bCs/>
        </w:rPr>
        <w:t xml:space="preserve">Alexandra </w:t>
      </w:r>
      <w:proofErr w:type="spellStart"/>
      <w:r w:rsidRPr="00467262">
        <w:rPr>
          <w:b/>
          <w:bCs/>
        </w:rPr>
        <w:t>Wrann</w:t>
      </w:r>
      <w:proofErr w:type="spellEnd"/>
      <w:r w:rsidRPr="00467262">
        <w:br/>
        <w:t xml:space="preserve">Marketingovou a obchodní perspektivu přinese Alexandra </w:t>
      </w:r>
      <w:proofErr w:type="spellStart"/>
      <w:r w:rsidRPr="00467262">
        <w:t>Wrann</w:t>
      </w:r>
      <w:proofErr w:type="spellEnd"/>
      <w:r w:rsidRPr="00467262">
        <w:t xml:space="preserve"> – vědecká novinářka, držitelka prestižního titulu </w:t>
      </w:r>
      <w:proofErr w:type="spellStart"/>
      <w:r w:rsidRPr="00467262">
        <w:t>DipWSET</w:t>
      </w:r>
      <w:proofErr w:type="spellEnd"/>
      <w:r w:rsidRPr="00467262">
        <w:t xml:space="preserve">, bývalá šéfredaktorka magazínu </w:t>
      </w:r>
      <w:proofErr w:type="spellStart"/>
      <w:r w:rsidRPr="00467262">
        <w:t>Weinwirtschaft</w:t>
      </w:r>
      <w:proofErr w:type="spellEnd"/>
      <w:r w:rsidRPr="00467262">
        <w:t xml:space="preserve"> a uznávaná expertka na marketing německých vín.</w:t>
      </w:r>
    </w:p>
    <w:p w14:paraId="10BC484D" w14:textId="77777777" w:rsidR="00467262" w:rsidRPr="00467262" w:rsidRDefault="00467262" w:rsidP="00467262">
      <w:r w:rsidRPr="00467262">
        <w:t>Ve své přednášce „Ryzlink v obtížných časech“ představí SWOT analýzu současného postavení ryzlinku na trhu a ukáže, jaké příležitosti tato odrůda nabízí v různých segmentech i exportních destinacích. Program doplní degustace „Nová generace ryzlinku: německý ryzlink za hranicemi klasického stylu“.</w:t>
      </w:r>
    </w:p>
    <w:p w14:paraId="3F3C6DD6" w14:textId="07DEDF34" w:rsidR="00990BB6" w:rsidRDefault="00B23E1C" w:rsidP="00990BB6">
      <w:pPr>
        <w:rPr>
          <w:b/>
          <w:bCs/>
        </w:rPr>
      </w:pPr>
      <w:r w:rsidRPr="00B23E1C">
        <w:rPr>
          <w:b/>
          <w:bCs/>
        </w:rPr>
        <w:t>Franz Hofbauer</w:t>
      </w:r>
    </w:p>
    <w:p w14:paraId="157389BD" w14:textId="7015B6D6" w:rsidR="00B23E1C" w:rsidRDefault="00F718C8" w:rsidP="00990BB6">
      <w:r w:rsidRPr="00F718C8">
        <w:t>Dalším výrazným hostem konference</w:t>
      </w:r>
      <w:r>
        <w:t xml:space="preserve"> </w:t>
      </w:r>
      <w:r w:rsidRPr="00F718C8">
        <w:t xml:space="preserve">bude </w:t>
      </w:r>
      <w:r>
        <w:t xml:space="preserve">mladý </w:t>
      </w:r>
      <w:r w:rsidRPr="00F718C8">
        <w:t xml:space="preserve">rakouský vinař Franz Hofbauer z progresivního vinařství </w:t>
      </w:r>
      <w:proofErr w:type="spellStart"/>
      <w:r w:rsidRPr="00F718C8">
        <w:t>Grabenwerkstatt</w:t>
      </w:r>
      <w:proofErr w:type="spellEnd"/>
      <w:r w:rsidRPr="00F718C8">
        <w:t xml:space="preserve"> z oblasti </w:t>
      </w:r>
      <w:proofErr w:type="spellStart"/>
      <w:r w:rsidRPr="00F718C8">
        <w:t>Wachau</w:t>
      </w:r>
      <w:proofErr w:type="spellEnd"/>
      <w:r w:rsidRPr="00F718C8">
        <w:t xml:space="preserve">. Společně s Michaelem Linkem založil vinařství v roce </w:t>
      </w:r>
      <w:r w:rsidRPr="00F718C8">
        <w:lastRenderedPageBreak/>
        <w:t xml:space="preserve">2014 po zkušenostech z Nového Zélandu a Austrálie, kde se intenzivně věnovali biodynamickému vinohradnictví a naturálním přístupům k výrobě vína. Dnes patří </w:t>
      </w:r>
      <w:proofErr w:type="spellStart"/>
      <w:r w:rsidRPr="00F718C8">
        <w:t>Grabenwerkstatt</w:t>
      </w:r>
      <w:proofErr w:type="spellEnd"/>
      <w:r w:rsidRPr="00F718C8">
        <w:t xml:space="preserve"> mezi nejrespektovanější malé producenty Rakouska a bývá označováno za jednu z nejvýraznějších moderních tváří </w:t>
      </w:r>
      <w:proofErr w:type="spellStart"/>
      <w:r w:rsidRPr="00F718C8">
        <w:t>Wachau</w:t>
      </w:r>
      <w:proofErr w:type="spellEnd"/>
      <w:r w:rsidRPr="00F718C8">
        <w:t>.</w:t>
      </w:r>
      <w:r>
        <w:t xml:space="preserve"> </w:t>
      </w:r>
    </w:p>
    <w:p w14:paraId="10743E4D" w14:textId="43D993FE" w:rsidR="00AA4F84" w:rsidRPr="00AA4F84" w:rsidRDefault="00AA4F84" w:rsidP="00AA4F84">
      <w:r w:rsidRPr="00AA4F84">
        <w:t xml:space="preserve">Přednáška Franze Hofbauera s názvem „Nové přístupy a směry v rámci tradičního regionu Rakouska“ představí moderní podobu </w:t>
      </w:r>
      <w:proofErr w:type="spellStart"/>
      <w:r w:rsidRPr="00AA4F84">
        <w:t>Wachau</w:t>
      </w:r>
      <w:proofErr w:type="spellEnd"/>
      <w:r w:rsidRPr="00AA4F84">
        <w:t xml:space="preserve">, která staví na eleganci, nižším alkoholu, precizní kyselině a maximálním projevu </w:t>
      </w:r>
      <w:proofErr w:type="spellStart"/>
      <w:r w:rsidRPr="00AA4F84">
        <w:t>terroiru</w:t>
      </w:r>
      <w:proofErr w:type="spellEnd"/>
      <w:r w:rsidRPr="00AA4F84">
        <w:t xml:space="preserve"> místo dřívější mohutnosti a přezrálosti vín. Účastníci se seznámí s filozofií vinařství, které navazuje na historický styl </w:t>
      </w:r>
      <w:proofErr w:type="spellStart"/>
      <w:r w:rsidRPr="00AA4F84">
        <w:t>Wachau</w:t>
      </w:r>
      <w:proofErr w:type="spellEnd"/>
      <w:r w:rsidRPr="00AA4F84">
        <w:t xml:space="preserve">, ale interpretuje jej současným jazykem. </w:t>
      </w:r>
    </w:p>
    <w:p w14:paraId="63A09996" w14:textId="0FC36BD8" w:rsidR="00990BB6" w:rsidRPr="000F6B7E" w:rsidRDefault="00AA4F84" w:rsidP="00990BB6">
      <w:r w:rsidRPr="00AA4F84">
        <w:t xml:space="preserve">Zajímavostí je, že první ročníky vín vznikaly doslova v garáži rodičů Franze Hofbauera a dnes je </w:t>
      </w:r>
      <w:proofErr w:type="spellStart"/>
      <w:r w:rsidRPr="00AA4F84">
        <w:t>Grabenwerkstatt</w:t>
      </w:r>
      <w:proofErr w:type="spellEnd"/>
      <w:r w:rsidRPr="00AA4F84">
        <w:t xml:space="preserve"> držitelem ocenění „Kolekce roku 2025“ od prestižního rakouského průvodce </w:t>
      </w:r>
      <w:proofErr w:type="spellStart"/>
      <w:r w:rsidRPr="00AA4F84">
        <w:t>Gault&amp;Millau</w:t>
      </w:r>
      <w:proofErr w:type="spellEnd"/>
      <w:r w:rsidRPr="00AA4F84">
        <w:t>.</w:t>
      </w:r>
    </w:p>
    <w:p w14:paraId="4962E508" w14:textId="2C4EBC75" w:rsidR="00990BB6" w:rsidRPr="00467262" w:rsidRDefault="00990BB6" w:rsidP="00990BB6">
      <w:r w:rsidRPr="00467262">
        <w:rPr>
          <w:b/>
          <w:bCs/>
        </w:rPr>
        <w:t>Martin Markel</w:t>
      </w:r>
      <w:r w:rsidRPr="00467262">
        <w:rPr>
          <w:b/>
          <w:bCs/>
        </w:rPr>
        <w:br/>
      </w:r>
      <w:r w:rsidRPr="00467262">
        <w:t xml:space="preserve">Významnou osobností letošního ročníku bude také Martin Markel – historik, vinař a docent Masarykovy univerzity, kde vyučuje kulturní dějiny vína. Je autorem oceňované knihy Svobodný vinohrad a dlouhodobě se věnuje fenoménu </w:t>
      </w:r>
      <w:proofErr w:type="spellStart"/>
      <w:r w:rsidRPr="00467262">
        <w:t>terroiru</w:t>
      </w:r>
      <w:proofErr w:type="spellEnd"/>
      <w:r w:rsidRPr="00467262">
        <w:t xml:space="preserve"> a historickým souvislostem moravského vinařství.</w:t>
      </w:r>
    </w:p>
    <w:p w14:paraId="238F3EA4" w14:textId="460E55D4" w:rsidR="00990BB6" w:rsidRPr="00990BB6" w:rsidRDefault="00990BB6" w:rsidP="00467262">
      <w:r w:rsidRPr="00467262">
        <w:t xml:space="preserve">Ve své přednášce se zaměří na historickou stopu ryzlinku na Znojemsku a na kulturní rozměr </w:t>
      </w:r>
      <w:proofErr w:type="spellStart"/>
      <w:r w:rsidRPr="00467262">
        <w:t>terroiru</w:t>
      </w:r>
      <w:proofErr w:type="spellEnd"/>
      <w:r w:rsidRPr="00467262">
        <w:t>, který přesahuje pouhé složení půdy či klimatické podmínky. Přiblíží také historické vazby mezi Znojemskem a evropskými centry ryzlinku.</w:t>
      </w:r>
    </w:p>
    <w:p w14:paraId="222E7B41" w14:textId="5E6353B5" w:rsidR="00467262" w:rsidRPr="00467262" w:rsidRDefault="00467262" w:rsidP="00467262">
      <w:r w:rsidRPr="00467262">
        <w:rPr>
          <w:b/>
          <w:bCs/>
        </w:rPr>
        <w:t>Miloš Vidlář</w:t>
      </w:r>
      <w:r w:rsidRPr="00467262">
        <w:br/>
        <w:t xml:space="preserve">Miloš Vidlář ze společnosti BS </w:t>
      </w:r>
      <w:r w:rsidR="00D61B9D">
        <w:t>vinařské potřeby</w:t>
      </w:r>
      <w:r w:rsidRPr="00467262">
        <w:t xml:space="preserve"> představí moderní enologická řešení reagující na výzvy spojené s klimatickou změnou. Zaměří se zejména na problematiku TDN, tedy petrolejových tónů ve víně, jejich vznik a možnosti práce s nimi v současné enologické praxi.</w:t>
      </w:r>
    </w:p>
    <w:p w14:paraId="6C3B38D0" w14:textId="2B3B1883" w:rsidR="00467262" w:rsidRPr="00467262" w:rsidRDefault="00467262" w:rsidP="00467262">
      <w:r w:rsidRPr="00467262">
        <w:rPr>
          <w:b/>
          <w:bCs/>
        </w:rPr>
        <w:t>Robert V</w:t>
      </w:r>
      <w:r w:rsidR="00D61B9D">
        <w:rPr>
          <w:b/>
          <w:bCs/>
        </w:rPr>
        <w:t>ý</w:t>
      </w:r>
      <w:r w:rsidRPr="00467262">
        <w:rPr>
          <w:b/>
          <w:bCs/>
        </w:rPr>
        <w:t>hoda</w:t>
      </w:r>
      <w:r w:rsidRPr="00467262">
        <w:br/>
        <w:t xml:space="preserve">Robert </w:t>
      </w:r>
      <w:proofErr w:type="spellStart"/>
      <w:r w:rsidRPr="00467262">
        <w:t>Vyhoda</w:t>
      </w:r>
      <w:proofErr w:type="spellEnd"/>
      <w:r w:rsidRPr="00467262">
        <w:t xml:space="preserve"> ze společnosti </w:t>
      </w:r>
      <w:proofErr w:type="spellStart"/>
      <w:r w:rsidRPr="00467262">
        <w:t>Vinolok</w:t>
      </w:r>
      <w:proofErr w:type="spellEnd"/>
      <w:r w:rsidRPr="00467262">
        <w:t xml:space="preserve"> se bude věnovat významu prémiových skleněných uzávěrů pro zachování odrůdové čistoty vín a budování exkluzivní identity značky na globálním trhu.</w:t>
      </w:r>
      <w:r w:rsidR="00D61B9D">
        <w:t xml:space="preserve"> </w:t>
      </w:r>
    </w:p>
    <w:p w14:paraId="36FF795A" w14:textId="77777777" w:rsidR="00467262" w:rsidRPr="00467262" w:rsidRDefault="00467262" w:rsidP="00467262">
      <w:r w:rsidRPr="00467262">
        <w:t>KOMPLETNÍ SERVIS PRO ÚČASTNÍKY</w:t>
      </w:r>
    </w:p>
    <w:p w14:paraId="01DF39DB" w14:textId="77777777" w:rsidR="00467262" w:rsidRPr="00467262" w:rsidRDefault="00467262" w:rsidP="00467262">
      <w:r w:rsidRPr="00467262">
        <w:t>Cena konference činí 2 200 Kč a zahrnuje odborný program, degustaci více než 21 vzorků vín, kompletní servis, tlumočení, studijní materiály, občerstvení i oběd.</w:t>
      </w:r>
    </w:p>
    <w:p w14:paraId="6BBB36F6" w14:textId="77777777" w:rsidR="00467262" w:rsidRPr="00467262" w:rsidRDefault="00467262" w:rsidP="00467262">
      <w:r w:rsidRPr="00467262">
        <w:t xml:space="preserve">Kompletní informace, program a online přihlášku naleznete na </w:t>
      </w:r>
      <w:hyperlink r:id="rId7" w:history="1">
        <w:r w:rsidRPr="00467262">
          <w:rPr>
            <w:rStyle w:val="Hypertextovodkaz"/>
          </w:rPr>
          <w:t>www.oenoforum.cz</w:t>
        </w:r>
      </w:hyperlink>
      <w:r w:rsidRPr="00467262">
        <w:t xml:space="preserve"> a </w:t>
      </w:r>
      <w:hyperlink r:id="rId8" w:history="1">
        <w:r w:rsidRPr="00467262">
          <w:rPr>
            <w:rStyle w:val="Hypertextovodkaz"/>
          </w:rPr>
          <w:t>www.vinarskecentrum.cz/kurzy-a-seminare</w:t>
        </w:r>
      </w:hyperlink>
      <w:r w:rsidRPr="00467262">
        <w:t>.</w:t>
      </w:r>
    </w:p>
    <w:p w14:paraId="08386240" w14:textId="77777777" w:rsidR="00467262" w:rsidRPr="00467262" w:rsidRDefault="00467262" w:rsidP="00467262">
      <w:r w:rsidRPr="00467262">
        <w:t>Pořadateli konference jsou Svaz vinařů České republiky a Národní vinařské centrum.</w:t>
      </w:r>
    </w:p>
    <w:p w14:paraId="761DE46C" w14:textId="77777777" w:rsidR="00467262" w:rsidRPr="00467262" w:rsidRDefault="00467262" w:rsidP="00467262">
      <w:r w:rsidRPr="00467262">
        <w:t>Těšíme se na setkání ve Znojmě.</w:t>
      </w:r>
    </w:p>
    <w:p w14:paraId="71156B23" w14:textId="6AC75DE9" w:rsidR="006433F7" w:rsidRDefault="00467262">
      <w:r w:rsidRPr="00467262">
        <w:t>Tým SVČR a NVC</w:t>
      </w:r>
    </w:p>
    <w:sectPr w:rsidR="00643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62"/>
    <w:rsid w:val="000502AD"/>
    <w:rsid w:val="000F6B7E"/>
    <w:rsid w:val="002214ED"/>
    <w:rsid w:val="00250C70"/>
    <w:rsid w:val="002D5EF9"/>
    <w:rsid w:val="00467262"/>
    <w:rsid w:val="004A1AF6"/>
    <w:rsid w:val="004D63DB"/>
    <w:rsid w:val="006433F7"/>
    <w:rsid w:val="006C6569"/>
    <w:rsid w:val="00861C24"/>
    <w:rsid w:val="00990BB6"/>
    <w:rsid w:val="00A35EC3"/>
    <w:rsid w:val="00AA4F84"/>
    <w:rsid w:val="00B23E1C"/>
    <w:rsid w:val="00C749AC"/>
    <w:rsid w:val="00D61B9D"/>
    <w:rsid w:val="00DF7E61"/>
    <w:rsid w:val="00F7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B25E"/>
  <w15:chartTrackingRefBased/>
  <w15:docId w15:val="{4E1AB77E-6E50-4D39-A614-1CF9F6E6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67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7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7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7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7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7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7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7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7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7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7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7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726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726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72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72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72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726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67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67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7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67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67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6726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6726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6726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7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726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6726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6726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7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arskecentrum.cz/kurzy-a-seminare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oenoforu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804180A141914CB4B7EEB0CD663204" ma:contentTypeVersion="13" ma:contentTypeDescription="Vytvoří nový dokument" ma:contentTypeScope="" ma:versionID="ce1461f717692edc7205b9a7221a5c5f">
  <xsd:schema xmlns:xsd="http://www.w3.org/2001/XMLSchema" xmlns:xs="http://www.w3.org/2001/XMLSchema" xmlns:p="http://schemas.microsoft.com/office/2006/metadata/properties" xmlns:ns2="5e9987f4-ae83-45a4-b274-1331981c48c3" xmlns:ns3="6a3ed7d0-3c6e-4fa4-b98f-9f112b6d8a07" targetNamespace="http://schemas.microsoft.com/office/2006/metadata/properties" ma:root="true" ma:fieldsID="de74836b4e7e7b53b402343fbfb10235" ns2:_="" ns3:_="">
    <xsd:import namespace="5e9987f4-ae83-45a4-b274-1331981c48c3"/>
    <xsd:import namespace="6a3ed7d0-3c6e-4fa4-b98f-9f112b6d8a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987f4-ae83-45a4-b274-1331981c4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9229e60e-b83d-48bd-81cd-9db19e7267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ed7d0-3c6e-4fa4-b98f-9f112b6d8a0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ef01374-2188-47ce-980e-89bc4e9fe92a}" ma:internalName="TaxCatchAll" ma:showField="CatchAllData" ma:web="6a3ed7d0-3c6e-4fa4-b98f-9f112b6d8a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3ed7d0-3c6e-4fa4-b98f-9f112b6d8a07" xsi:nil="true"/>
    <lcf76f155ced4ddcb4097134ff3c332f xmlns="5e9987f4-ae83-45a4-b274-1331981c48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14FDE1-D49B-4971-938D-713F01BA4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987f4-ae83-45a4-b274-1331981c48c3"/>
    <ds:schemaRef ds:uri="6a3ed7d0-3c6e-4fa4-b98f-9f112b6d8a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C5E75B-F04D-43FB-A4CE-29DA44AF10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47FB9-E28F-4B03-9C5B-CE9A338D3B50}">
  <ds:schemaRefs>
    <ds:schemaRef ds:uri="http://schemas.openxmlformats.org/package/2006/metadata/core-properties"/>
    <ds:schemaRef ds:uri="5e9987f4-ae83-45a4-b274-1331981c48c3"/>
    <ds:schemaRef ds:uri="6a3ed7d0-3c6e-4fa4-b98f-9f112b6d8a07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4666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Křivánková</dc:creator>
  <cp:keywords/>
  <dc:description/>
  <cp:lastModifiedBy>Nadvornikova</cp:lastModifiedBy>
  <cp:revision>2</cp:revision>
  <dcterms:created xsi:type="dcterms:W3CDTF">2026-05-27T07:21:00Z</dcterms:created>
  <dcterms:modified xsi:type="dcterms:W3CDTF">2026-05-27T07:21:00Z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0x01010095804180A141914CB4B7EEB0CD663204</vt:lpwstr>
  </property>
  <property fmtid="{D5CDD505-2E9C-101B-9397-08002B2CF9AE}" pid="3" name="MediaServiceImageTags">
    <vt:lpwstr/>
  </property>
</Properties>
</file>